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55" w:rsidRPr="00106531" w:rsidRDefault="00962410" w:rsidP="00106531">
      <w:pPr>
        <w:spacing w:before="28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06531">
        <w:rPr>
          <w:rFonts w:ascii="Times New Roman" w:eastAsia="Times New Roman" w:hAnsi="Times New Roman"/>
          <w:b/>
          <w:iCs/>
          <w:sz w:val="24"/>
          <w:szCs w:val="24"/>
        </w:rPr>
        <w:t>ОБҐРУНТУВАННЯ</w:t>
      </w:r>
    </w:p>
    <w:p w:rsidR="00D84455" w:rsidRPr="00106531" w:rsidRDefault="00962410" w:rsidP="00106531">
      <w:pPr>
        <w:spacing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106531">
        <w:rPr>
          <w:rFonts w:ascii="Times New Roman" w:eastAsia="Times New Roman" w:hAnsi="Times New Roman"/>
          <w:i/>
          <w:sz w:val="24"/>
          <w:szCs w:val="24"/>
        </w:rPr>
        <w:t>технічних та якісних характеристик</w:t>
      </w:r>
      <w:r w:rsidR="001065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06531">
        <w:rPr>
          <w:rFonts w:ascii="Times New Roman" w:eastAsia="Times New Roman" w:hAnsi="Times New Roman"/>
          <w:i/>
          <w:sz w:val="24"/>
          <w:szCs w:val="24"/>
        </w:rPr>
        <w:t xml:space="preserve"> закупівлі </w:t>
      </w:r>
      <w:r w:rsidRPr="00106531">
        <w:rPr>
          <w:rFonts w:ascii="Times New Roman" w:eastAsia="Times New Roman" w:hAnsi="Times New Roman"/>
          <w:b/>
          <w:i/>
          <w:sz w:val="24"/>
          <w:szCs w:val="24"/>
        </w:rPr>
        <w:t xml:space="preserve">послуг з </w:t>
      </w:r>
      <w:r w:rsidR="000D22D1" w:rsidRPr="00106531">
        <w:rPr>
          <w:rFonts w:ascii="Times New Roman" w:eastAsia="Times New Roman" w:hAnsi="Times New Roman"/>
          <w:b/>
          <w:i/>
          <w:sz w:val="24"/>
          <w:szCs w:val="24"/>
        </w:rPr>
        <w:t>організації харчування</w:t>
      </w:r>
      <w:r w:rsidRPr="00106531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106531">
        <w:rPr>
          <w:rFonts w:ascii="Times New Roman" w:eastAsia="Times New Roman" w:hAnsi="Times New Roman"/>
          <w:i/>
          <w:sz w:val="24"/>
          <w:szCs w:val="24"/>
        </w:rPr>
        <w:t>розміру бюджетного призначення, очікуваної вартості предмета закупівлі</w:t>
      </w:r>
    </w:p>
    <w:p w:rsidR="00D84455" w:rsidRPr="00106531" w:rsidRDefault="00962410" w:rsidP="00106531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06531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коштів»)</w:t>
      </w:r>
    </w:p>
    <w:p w:rsidR="00550F93" w:rsidRPr="00106531" w:rsidRDefault="00962410" w:rsidP="00106531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106531">
        <w:rPr>
          <w:rFonts w:ascii="Times New Roman" w:eastAsia="Times New Roman" w:hAnsi="Times New Roman"/>
          <w:b/>
          <w:i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D84455" w:rsidRPr="00106531" w:rsidRDefault="00550F93" w:rsidP="00106531">
      <w:pPr>
        <w:pStyle w:val="a7"/>
        <w:numPr>
          <w:ilvl w:val="0"/>
          <w:numId w:val="1"/>
        </w:numPr>
        <w:spacing w:before="280" w:after="28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06531">
        <w:rPr>
          <w:rFonts w:ascii="Times New Roman" w:eastAsia="Times New Roman" w:hAnsi="Times New Roman"/>
          <w:iCs/>
          <w:sz w:val="24"/>
          <w:szCs w:val="24"/>
        </w:rPr>
        <w:t xml:space="preserve">Найменування: </w:t>
      </w:r>
      <w:proofErr w:type="spellStart"/>
      <w:r w:rsidR="004D0647">
        <w:rPr>
          <w:rFonts w:ascii="Times New Roman" w:eastAsia="Times New Roman" w:hAnsi="Times New Roman"/>
          <w:iCs/>
          <w:sz w:val="24"/>
          <w:szCs w:val="24"/>
        </w:rPr>
        <w:t>Бучанська</w:t>
      </w:r>
      <w:proofErr w:type="spellEnd"/>
      <w:r w:rsidR="004D0647">
        <w:rPr>
          <w:rFonts w:ascii="Times New Roman" w:eastAsia="Times New Roman" w:hAnsi="Times New Roman"/>
          <w:iCs/>
          <w:sz w:val="24"/>
          <w:szCs w:val="24"/>
        </w:rPr>
        <w:t xml:space="preserve"> гімназія № 2</w:t>
      </w:r>
      <w:r w:rsidRPr="0010653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106531">
        <w:rPr>
          <w:rFonts w:ascii="Times New Roman" w:eastAsia="Times New Roman" w:hAnsi="Times New Roman"/>
          <w:iCs/>
          <w:sz w:val="24"/>
          <w:szCs w:val="24"/>
        </w:rPr>
        <w:t>Бучанської</w:t>
      </w:r>
      <w:proofErr w:type="spellEnd"/>
      <w:r w:rsidRPr="00106531">
        <w:rPr>
          <w:rFonts w:ascii="Times New Roman" w:eastAsia="Times New Roman" w:hAnsi="Times New Roman"/>
          <w:iCs/>
          <w:sz w:val="24"/>
          <w:szCs w:val="24"/>
        </w:rPr>
        <w:t xml:space="preserve"> міської ради;</w:t>
      </w:r>
    </w:p>
    <w:p w:rsidR="00550F93" w:rsidRPr="00106531" w:rsidRDefault="00550F93" w:rsidP="0010653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</w:rPr>
        <w:t xml:space="preserve">Адреса: 08292, Київська обл., м. Буча, вул. </w:t>
      </w:r>
      <w:r w:rsidR="004D0647">
        <w:rPr>
          <w:rFonts w:ascii="Times New Roman" w:hAnsi="Times New Roman"/>
          <w:iCs/>
          <w:sz w:val="24"/>
          <w:szCs w:val="24"/>
        </w:rPr>
        <w:t>Шевченка</w:t>
      </w:r>
      <w:r w:rsidRPr="00106531">
        <w:rPr>
          <w:rFonts w:ascii="Times New Roman" w:hAnsi="Times New Roman"/>
          <w:iCs/>
          <w:sz w:val="24"/>
          <w:szCs w:val="24"/>
        </w:rPr>
        <w:t xml:space="preserve">, </w:t>
      </w:r>
      <w:r w:rsidR="004D0647">
        <w:rPr>
          <w:rFonts w:ascii="Times New Roman" w:hAnsi="Times New Roman"/>
          <w:iCs/>
          <w:sz w:val="24"/>
          <w:szCs w:val="24"/>
        </w:rPr>
        <w:t>14а</w:t>
      </w:r>
      <w:r w:rsidRPr="00106531">
        <w:rPr>
          <w:rFonts w:ascii="Times New Roman" w:hAnsi="Times New Roman"/>
          <w:iCs/>
          <w:sz w:val="24"/>
          <w:szCs w:val="24"/>
        </w:rPr>
        <w:t>;</w:t>
      </w:r>
    </w:p>
    <w:p w:rsidR="00550F93" w:rsidRPr="00106531" w:rsidRDefault="00550F93" w:rsidP="0010653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Код ЄДРПОУ: </w:t>
      </w:r>
      <w:r w:rsidR="004D064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20611906</w:t>
      </w:r>
      <w:r w:rsidRPr="001065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01FD3" w:rsidRPr="00106531" w:rsidRDefault="00962410" w:rsidP="00106531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10653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601FD3" w:rsidRPr="0010653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):</w:t>
      </w:r>
    </w:p>
    <w:p w:rsidR="00F73D04" w:rsidRPr="00106531" w:rsidRDefault="00F73D04" w:rsidP="001065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106531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Послуги з організації харчування </w:t>
      </w:r>
      <w:r w:rsidRPr="00106531">
        <w:rPr>
          <w:rFonts w:ascii="Times New Roman" w:eastAsia="Times New Roman" w:hAnsi="Times New Roman"/>
          <w:bCs/>
          <w:iCs/>
          <w:sz w:val="24"/>
          <w:szCs w:val="24"/>
        </w:rPr>
        <w:t xml:space="preserve">(Код  </w:t>
      </w:r>
      <w:r w:rsidRPr="00106531">
        <w:rPr>
          <w:rFonts w:ascii="Times New Roman" w:hAnsi="Times New Roman"/>
          <w:bCs/>
          <w:iCs/>
          <w:sz w:val="24"/>
          <w:szCs w:val="24"/>
          <w:lang w:eastAsia="en-US"/>
        </w:rPr>
        <w:t>ДК 021:2015 - 55320000-9)</w:t>
      </w:r>
    </w:p>
    <w:p w:rsidR="00601FD3" w:rsidRPr="00106531" w:rsidRDefault="00601FD3" w:rsidP="001065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D84455" w:rsidRPr="00106531" w:rsidRDefault="00962410" w:rsidP="001065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106531">
        <w:rPr>
          <w:rFonts w:ascii="Times New Roman" w:eastAsia="Times New Roman" w:hAnsi="Times New Roman"/>
          <w:b/>
          <w:iCs/>
          <w:sz w:val="24"/>
          <w:szCs w:val="24"/>
        </w:rPr>
        <w:t>Вид та ідентифікатор процедури закупівлі:</w:t>
      </w:r>
      <w:r w:rsidRPr="0010653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73D04" w:rsidRPr="00106531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UA-2024-0</w:t>
      </w:r>
      <w:r w:rsidR="004D0647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1</w:t>
      </w:r>
      <w:r w:rsidR="00F73D04" w:rsidRPr="00106531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-</w:t>
      </w:r>
      <w:r w:rsidR="004D0647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24</w:t>
      </w:r>
      <w:r w:rsidR="00F73D04" w:rsidRPr="00106531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-</w:t>
      </w:r>
      <w:r w:rsidR="004D0647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017822</w:t>
      </w:r>
      <w:r w:rsidR="00F73D04" w:rsidRPr="00106531">
        <w:rPr>
          <w:rFonts w:ascii="Times New Roman" w:hAnsi="Times New Roman"/>
          <w:b/>
          <w:bCs/>
          <w:iCs/>
          <w:sz w:val="24"/>
          <w:szCs w:val="24"/>
          <w:shd w:val="clear" w:color="auto" w:fill="F3F7FA"/>
        </w:rPr>
        <w:t>-a.</w:t>
      </w:r>
    </w:p>
    <w:p w:rsidR="00DE2A9C" w:rsidRPr="00106531" w:rsidRDefault="00DE2A9C" w:rsidP="00106531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95CC8" w:rsidRPr="00106531" w:rsidRDefault="00F2136A" w:rsidP="00106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06531">
        <w:rPr>
          <w:rFonts w:ascii="Times New Roman" w:hAnsi="Times New Roman"/>
          <w:b/>
          <w:bCs/>
          <w:iCs/>
          <w:sz w:val="24"/>
          <w:szCs w:val="24"/>
        </w:rPr>
        <w:t>Місце надання послуг:</w:t>
      </w:r>
      <w:r w:rsidR="0035449B" w:rsidRPr="001065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895CC8" w:rsidRPr="00106531">
        <w:rPr>
          <w:rFonts w:ascii="Times New Roman" w:hAnsi="Times New Roman"/>
          <w:iCs/>
          <w:sz w:val="24"/>
          <w:szCs w:val="24"/>
        </w:rPr>
        <w:t>за адресами загальноосвітніх навчальних закладів освіти Бучанської міської територіальної громади Київської області, які підпорядковані замовнику, а саме:</w:t>
      </w:r>
    </w:p>
    <w:p w:rsidR="00BB34DD" w:rsidRPr="00106531" w:rsidRDefault="00BB34DD" w:rsidP="0010653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639"/>
      </w:tblGrid>
      <w:tr w:rsidR="0035449B" w:rsidRPr="00106531" w:rsidTr="000D22D1">
        <w:trPr>
          <w:trHeight w:val="528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35449B" w:rsidRPr="00106531" w:rsidRDefault="0035449B" w:rsidP="0010653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5449B" w:rsidRPr="00106531" w:rsidRDefault="0035449B" w:rsidP="0010653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Навчальний заклад (юридична адреса)</w:t>
            </w:r>
          </w:p>
        </w:tc>
      </w:tr>
      <w:tr w:rsidR="0035449B" w:rsidRPr="00106531" w:rsidTr="000D22D1">
        <w:trPr>
          <w:trHeight w:val="581"/>
          <w:jc w:val="center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49B" w:rsidRPr="00106531" w:rsidRDefault="0035449B" w:rsidP="001065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49B" w:rsidRPr="00106531" w:rsidRDefault="0035449B" w:rsidP="004D06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Бучанська</w:t>
            </w:r>
            <w:proofErr w:type="spellEnd"/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D0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гімназія </w:t>
            </w:r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№</w:t>
            </w:r>
            <w:r w:rsidR="004D0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Бучанської</w:t>
            </w:r>
            <w:proofErr w:type="spellEnd"/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міської ради (</w:t>
            </w:r>
            <w:r w:rsidRPr="00106531">
              <w:rPr>
                <w:rFonts w:ascii="Times New Roman" w:hAnsi="Times New Roman"/>
                <w:iCs/>
                <w:sz w:val="24"/>
                <w:szCs w:val="24"/>
              </w:rPr>
              <w:t>08292 м. Буча,</w:t>
            </w:r>
            <w:r w:rsidR="0010653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06531">
              <w:rPr>
                <w:rFonts w:ascii="Times New Roman" w:hAnsi="Times New Roman"/>
                <w:iCs/>
                <w:sz w:val="24"/>
                <w:szCs w:val="24"/>
              </w:rPr>
              <w:t xml:space="preserve">вул. </w:t>
            </w:r>
            <w:r w:rsidR="004D0647">
              <w:rPr>
                <w:rFonts w:ascii="Times New Roman" w:hAnsi="Times New Roman"/>
                <w:iCs/>
                <w:sz w:val="24"/>
                <w:szCs w:val="24"/>
              </w:rPr>
              <w:t>Шевченка</w:t>
            </w:r>
            <w:r w:rsidRPr="0010653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4D0647">
              <w:rPr>
                <w:rFonts w:ascii="Times New Roman" w:hAnsi="Times New Roman"/>
                <w:iCs/>
                <w:sz w:val="24"/>
                <w:szCs w:val="24"/>
              </w:rPr>
              <w:t>14а</w:t>
            </w:r>
            <w:r w:rsidRPr="001065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F2136A" w:rsidRPr="00106531" w:rsidRDefault="00F2136A" w:rsidP="00106531">
      <w:pPr>
        <w:pStyle w:val="Default"/>
        <w:jc w:val="both"/>
        <w:rPr>
          <w:iCs/>
        </w:rPr>
      </w:pPr>
      <w:r w:rsidRPr="00106531">
        <w:rPr>
          <w:iCs/>
        </w:rPr>
        <w:t xml:space="preserve"> </w:t>
      </w:r>
    </w:p>
    <w:p w:rsidR="00F2136A" w:rsidRPr="00106531" w:rsidRDefault="00F2136A" w:rsidP="00106531">
      <w:pPr>
        <w:pStyle w:val="Default"/>
        <w:jc w:val="both"/>
        <w:rPr>
          <w:iCs/>
        </w:rPr>
      </w:pPr>
      <w:r w:rsidRPr="00106531">
        <w:rPr>
          <w:iCs/>
        </w:rPr>
        <w:t>Орієнтовна кількість</w:t>
      </w:r>
      <w:r w:rsidR="00ED34C9" w:rsidRPr="00106531">
        <w:rPr>
          <w:iCs/>
        </w:rPr>
        <w:t xml:space="preserve"> </w:t>
      </w:r>
      <w:proofErr w:type="spellStart"/>
      <w:r w:rsidR="00ED34C9" w:rsidRPr="00106531">
        <w:rPr>
          <w:iCs/>
        </w:rPr>
        <w:t>діто-днів</w:t>
      </w:r>
      <w:proofErr w:type="spellEnd"/>
      <w:r w:rsidRPr="00106531">
        <w:rPr>
          <w:iCs/>
        </w:rPr>
        <w:t xml:space="preserve">: </w:t>
      </w:r>
      <w:r w:rsidR="00ED34C9" w:rsidRPr="00106531">
        <w:rPr>
          <w:iCs/>
          <w:color w:val="FF0000"/>
        </w:rPr>
        <w:t xml:space="preserve"> </w:t>
      </w:r>
      <w:r w:rsidR="00053BAC">
        <w:rPr>
          <w:iCs/>
          <w:color w:val="FF0000"/>
        </w:rPr>
        <w:t xml:space="preserve"> </w:t>
      </w:r>
      <w:r w:rsidR="00053BAC">
        <w:rPr>
          <w:b/>
          <w:bCs/>
          <w:iCs/>
          <w:color w:val="auto"/>
        </w:rPr>
        <w:t>3639</w:t>
      </w:r>
      <w:r w:rsidR="00ED34C9" w:rsidRPr="00106531">
        <w:rPr>
          <w:b/>
          <w:bCs/>
          <w:iCs/>
          <w:color w:val="auto"/>
        </w:rPr>
        <w:t xml:space="preserve">  </w:t>
      </w:r>
      <w:r w:rsidRPr="00106531">
        <w:rPr>
          <w:b/>
          <w:bCs/>
          <w:iCs/>
          <w:color w:val="auto"/>
        </w:rPr>
        <w:t xml:space="preserve"> одиниць</w:t>
      </w:r>
      <w:r w:rsidRPr="00106531">
        <w:rPr>
          <w:iCs/>
          <w:color w:val="auto"/>
        </w:rPr>
        <w:t xml:space="preserve">. </w:t>
      </w:r>
    </w:p>
    <w:p w:rsidR="00F2136A" w:rsidRPr="00106531" w:rsidRDefault="00F2136A" w:rsidP="00106531">
      <w:pPr>
        <w:pStyle w:val="Default"/>
        <w:jc w:val="both"/>
        <w:rPr>
          <w:b/>
          <w:iCs/>
        </w:rPr>
      </w:pPr>
      <w:r w:rsidRPr="00106531">
        <w:rPr>
          <w:iCs/>
        </w:rPr>
        <w:t xml:space="preserve">Очікувана вартість: </w:t>
      </w:r>
      <w:r w:rsidR="00053BAC">
        <w:rPr>
          <w:b/>
          <w:iCs/>
        </w:rPr>
        <w:t>197 900,00</w:t>
      </w:r>
      <w:r w:rsidR="00ED34C9" w:rsidRPr="00106531">
        <w:rPr>
          <w:b/>
          <w:iCs/>
        </w:rPr>
        <w:t xml:space="preserve">  гривень з ПДВ.</w:t>
      </w:r>
    </w:p>
    <w:p w:rsidR="00ED34C9" w:rsidRPr="00ED34C9" w:rsidRDefault="00895CC8" w:rsidP="00106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</w:rPr>
        <w:t xml:space="preserve">Термін надання послуги з організації шкільного харчування: до </w:t>
      </w:r>
      <w:r w:rsidRPr="00106531">
        <w:rPr>
          <w:rFonts w:ascii="Times New Roman" w:hAnsi="Times New Roman"/>
          <w:b/>
          <w:bCs/>
          <w:iCs/>
          <w:sz w:val="24"/>
          <w:szCs w:val="24"/>
        </w:rPr>
        <w:t>31.12.2024 року</w:t>
      </w:r>
      <w:r w:rsidRPr="00106531">
        <w:rPr>
          <w:rFonts w:ascii="Times New Roman" w:hAnsi="Times New Roman"/>
          <w:iCs/>
          <w:sz w:val="24"/>
          <w:szCs w:val="24"/>
        </w:rPr>
        <w:t>.</w:t>
      </w:r>
      <w:r w:rsidRPr="00106531">
        <w:rPr>
          <w:rFonts w:ascii="Times New Roman" w:hAnsi="Times New Roman"/>
          <w:iCs/>
          <w:sz w:val="24"/>
          <w:szCs w:val="24"/>
        </w:rPr>
        <w:br/>
      </w:r>
    </w:p>
    <w:p w:rsidR="00895CC8" w:rsidRPr="00106531" w:rsidRDefault="00ED34C9" w:rsidP="00106531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D34C9"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Технічні та якісні характеристики</w:t>
      </w:r>
      <w:r w:rsidR="00601FD3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: Порядок організації харчування у </w:t>
      </w:r>
      <w:proofErr w:type="spellStart"/>
      <w:r w:rsidR="00053BAC">
        <w:rPr>
          <w:rFonts w:ascii="Times New Roman" w:hAnsi="Times New Roman"/>
          <w:iCs/>
          <w:color w:val="000000"/>
          <w:sz w:val="24"/>
          <w:szCs w:val="24"/>
        </w:rPr>
        <w:t>Бучанський</w:t>
      </w:r>
      <w:proofErr w:type="spellEnd"/>
      <w:r w:rsidR="00053BAC">
        <w:rPr>
          <w:rFonts w:ascii="Times New Roman" w:hAnsi="Times New Roman"/>
          <w:iCs/>
          <w:color w:val="000000"/>
          <w:sz w:val="24"/>
          <w:szCs w:val="24"/>
        </w:rPr>
        <w:t xml:space="preserve"> гімназії № 2</w:t>
      </w:r>
      <w:r w:rsidR="00601FD3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та норми харчування повинні відповідати Постанові  Кабінету міністрів України від 24 березня 2021 р.</w:t>
      </w:r>
      <w:r w:rsidR="000D22D1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№ 305 </w:t>
      </w:r>
      <w:r w:rsidR="000D22D1" w:rsidRPr="0010653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“Про затвердження норм та Порядку організації харчування у закладах освіти та дитячих закладах оздоровлення та відпочинку”.</w:t>
      </w:r>
      <w:r w:rsidR="00895CC8" w:rsidRPr="0010653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895CC8" w:rsidRPr="00106531">
        <w:rPr>
          <w:rFonts w:ascii="Times New Roman" w:hAnsi="Times New Roman"/>
          <w:iCs/>
          <w:sz w:val="24"/>
          <w:szCs w:val="24"/>
        </w:rPr>
        <w:t>Харчування учнів здійснюється за місцем навчання безпосередньо у навчальному закладі, у дні, коли проводяться навчання.</w:t>
      </w:r>
      <w:r w:rsidR="00895CC8" w:rsidRPr="0010653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>Харчування учнів повинно здійснюватись незалежно від наявності у школі приміщення та обладнання для приготування їжі. В школах, в яких відсутні умови для приготування їжі, здійснювати транспортування готових страв в термосах із опорної кухні транспортом постачальника. Транспортні витрати покладаються на Виконавця послуг.</w:t>
      </w:r>
    </w:p>
    <w:p w:rsidR="00895CC8" w:rsidRPr="00106531" w:rsidRDefault="00895CC8" w:rsidP="00106531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Порядок організації харчування у заклад</w:t>
      </w:r>
      <w:r w:rsidR="00053BAC">
        <w:rPr>
          <w:rFonts w:ascii="Times New Roman" w:hAnsi="Times New Roman"/>
          <w:iCs/>
          <w:color w:val="000000"/>
          <w:sz w:val="24"/>
          <w:szCs w:val="24"/>
        </w:rPr>
        <w:t xml:space="preserve">і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 xml:space="preserve">та норми харчування повинні відповідати Постанові № 305 Кабінету </w:t>
      </w:r>
      <w:r w:rsidR="00C6560F" w:rsidRPr="00106531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іністрів України від 24 березня 2021 р.</w:t>
      </w:r>
    </w:p>
    <w:p w:rsidR="00895CC8" w:rsidRPr="00106531" w:rsidRDefault="00895CC8" w:rsidP="00106531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</w:rPr>
        <w:t>Учасник повинен надати примірне чотиритижневе сезонне меню харчування дітей, а сам</w:t>
      </w:r>
      <w:r w:rsidR="00053BAC">
        <w:rPr>
          <w:rFonts w:ascii="Times New Roman" w:hAnsi="Times New Roman"/>
          <w:iCs/>
          <w:sz w:val="24"/>
          <w:szCs w:val="24"/>
        </w:rPr>
        <w:t>е: учнів 1-4 класів та учнів 5-9</w:t>
      </w:r>
      <w:r w:rsidRPr="00106531">
        <w:rPr>
          <w:rFonts w:ascii="Times New Roman" w:hAnsi="Times New Roman"/>
          <w:iCs/>
          <w:sz w:val="24"/>
          <w:szCs w:val="24"/>
        </w:rPr>
        <w:t xml:space="preserve"> класів загальноосвітніх навчальних закладів, із зазначенням </w:t>
      </w:r>
      <w:r w:rsidRPr="00106531">
        <w:rPr>
          <w:rFonts w:ascii="Times New Roman" w:hAnsi="Times New Roman"/>
          <w:iCs/>
          <w:sz w:val="24"/>
          <w:szCs w:val="24"/>
        </w:rPr>
        <w:lastRenderedPageBreak/>
        <w:t xml:space="preserve">назви страви, норми виходу, кількості кілокалорій, яке повинно відповідати нормам Постанови Кабінету Міністрів України </w:t>
      </w:r>
      <w:r w:rsidRPr="00106531">
        <w:rPr>
          <w:rFonts w:ascii="Times New Roman" w:hAnsi="Times New Roman"/>
          <w:bCs/>
          <w:iCs/>
          <w:sz w:val="24"/>
          <w:szCs w:val="24"/>
        </w:rPr>
        <w:t>від 24.03.2021 р. № 305 «Про затвердження норм та Порядку організації харчування у закладах освіти та дитячих закладах оздоровлення та відпочинку» та нормам Постанови КМУ від 28.07.2021 р. № 786 «Про внесення змін до норм харчування у закладах освіти та дитячих закладах оздоровлення та відпочинку».</w:t>
      </w:r>
    </w:p>
    <w:p w:rsidR="00895CC8" w:rsidRPr="00106531" w:rsidRDefault="00895CC8" w:rsidP="00106531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</w:rPr>
        <w:t>Продукти харчування, які використовуються для приготування їжі повинні відповідати показникам безпечності та якості для харчових продуктів, чинним нормативним документам (ДСТУ), затвердженим у встановленому законодавством України порядку, відповідати вимогам Законів України «Про безпечність та якість харчових продуктів «Про основні принципи та вимоги до безпечності та якості харчових продуктів» від 23.12.1997 №771/97-ВР (зі змінами).</w:t>
      </w:r>
    </w:p>
    <w:p w:rsidR="00895CC8" w:rsidRPr="00106531" w:rsidRDefault="00895CC8" w:rsidP="00106531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Забороняється використовувати продукти, що містять синтетичні барвники, ароматизатори, </w:t>
      </w:r>
      <w:proofErr w:type="spellStart"/>
      <w:r w:rsidRPr="00106531">
        <w:rPr>
          <w:rFonts w:ascii="Times New Roman" w:hAnsi="Times New Roman"/>
          <w:iCs/>
          <w:sz w:val="24"/>
          <w:szCs w:val="24"/>
          <w:shd w:val="clear" w:color="auto" w:fill="FFFFFF"/>
        </w:rPr>
        <w:t>підсолоджувачі</w:t>
      </w:r>
      <w:proofErr w:type="spellEnd"/>
      <w:r w:rsidRPr="00106531">
        <w:rPr>
          <w:rFonts w:ascii="Times New Roman" w:hAnsi="Times New Roman"/>
          <w:iCs/>
          <w:sz w:val="24"/>
          <w:szCs w:val="24"/>
          <w:shd w:val="clear" w:color="auto" w:fill="FFFFFF"/>
        </w:rPr>
        <w:t>, підсилювачі смаку,  консерванти.</w:t>
      </w:r>
    </w:p>
    <w:p w:rsidR="00ED34C9" w:rsidRPr="00106531" w:rsidRDefault="00895CC8" w:rsidP="00106531">
      <w:pPr>
        <w:pStyle w:val="a8"/>
        <w:tabs>
          <w:tab w:val="left" w:pos="166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6531">
        <w:rPr>
          <w:rFonts w:ascii="Times New Roman" w:hAnsi="Times New Roman" w:cs="Times New Roman"/>
          <w:iCs/>
          <w:sz w:val="24"/>
          <w:szCs w:val="24"/>
        </w:rPr>
        <w:t xml:space="preserve">Відповідальність за безпеку і якість продуктів харчування та продовольчої сировини, готової продукції покладається на Виконавця, що </w:t>
      </w:r>
      <w:r w:rsidRPr="001065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забезпечує харчування учнів. </w:t>
      </w:r>
      <w:r w:rsidRPr="00106531">
        <w:rPr>
          <w:rFonts w:ascii="Times New Roman" w:hAnsi="Times New Roman" w:cs="Times New Roman"/>
          <w:iCs/>
          <w:sz w:val="24"/>
          <w:szCs w:val="24"/>
        </w:rPr>
        <w:t xml:space="preserve">Забезпечувати дотримання правил приймання продуктів та сировини, що надходить до шкільної їдальні, вимог до кулінарного оброблення харчових продуктів, а також умов і строків зберігання і реалізації продуктів, які швидко псуються. </w:t>
      </w:r>
    </w:p>
    <w:p w:rsidR="00895CC8" w:rsidRPr="00ED34C9" w:rsidRDefault="00895CC8" w:rsidP="00106531">
      <w:pPr>
        <w:pStyle w:val="a8"/>
        <w:tabs>
          <w:tab w:val="left" w:pos="166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34C9" w:rsidRPr="00ED34C9" w:rsidRDefault="00ED34C9" w:rsidP="0010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D34C9">
        <w:rPr>
          <w:rFonts w:ascii="Times New Roman" w:hAnsi="Times New Roman"/>
          <w:b/>
          <w:bCs/>
          <w:iCs/>
          <w:color w:val="000000"/>
          <w:sz w:val="24"/>
          <w:szCs w:val="24"/>
        </w:rPr>
        <w:t>Розмір бюджетного призначення</w:t>
      </w:r>
      <w:r w:rsidR="00C6560F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ED34C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ED34C9">
        <w:rPr>
          <w:rFonts w:ascii="Times New Roman" w:hAnsi="Times New Roman"/>
          <w:iCs/>
          <w:color w:val="000000"/>
          <w:sz w:val="24"/>
          <w:szCs w:val="24"/>
        </w:rPr>
        <w:t xml:space="preserve">визначено відповідно до затвердженого кошторису та наявної потреби до кінця року. </w:t>
      </w:r>
    </w:p>
    <w:p w:rsidR="00106531" w:rsidRPr="00ED34C9" w:rsidRDefault="00ED34C9" w:rsidP="00106531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Обґрунтування</w:t>
      </w:r>
      <w:r w:rsidR="000D22D1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</w:t>
      </w:r>
      <w:r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очікуваної</w:t>
      </w:r>
      <w:r w:rsidR="000D22D1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вартості </w:t>
      </w:r>
      <w:r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закупівлі</w:t>
      </w:r>
      <w:r w:rsidR="000D22D1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6560F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Послуг</w:t>
      </w:r>
      <w:r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="000D22D1" w:rsidRPr="001065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розрахунок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очікуваної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вартості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предмета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закупівлі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проведено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відповідно</w:t>
      </w:r>
      <w:r w:rsidR="000D22D1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рекомендаціям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Наказу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Мінекономіки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від 18.02.2020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р. №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 xml:space="preserve">275 «Про затвердження примірної методики визначення очікуваної вартості предмета закупівлі» з урахуванням  Закону України «Про освіту», Закону України «Про повну загальну середню освіту», рішення </w:t>
      </w:r>
      <w:r w:rsidR="00DE2A9C" w:rsidRPr="00106531">
        <w:rPr>
          <w:rFonts w:ascii="Times New Roman" w:hAnsi="Times New Roman"/>
          <w:bCs/>
          <w:iCs/>
          <w:sz w:val="24"/>
          <w:szCs w:val="24"/>
        </w:rPr>
        <w:t>Виконавчого комітету Бучанської міської ради № 547/2 від 11.08.2023 р. «Про забезпечення безоплатним харчуванням учнів 1-11 класів пільгових категорій закладів загальної середньої освіти Бучанської міської територіальної громади у 2023/2024 навчальному році».</w:t>
      </w:r>
    </w:p>
    <w:p w:rsidR="00ED34C9" w:rsidRPr="00106531" w:rsidRDefault="00ED34C9" w:rsidP="0010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D34C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Нормативно-правові акти, що формують підстави застосування процедури відкритих торгів з особливостями: </w:t>
      </w:r>
    </w:p>
    <w:p w:rsidR="00B476E7" w:rsidRPr="00ED34C9" w:rsidRDefault="00B476E7" w:rsidP="0010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D34C9" w:rsidRPr="00106531" w:rsidRDefault="00ED34C9" w:rsidP="001065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Закон України “Про публічні закупівлі” №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06531">
        <w:rPr>
          <w:rFonts w:ascii="Times New Roman" w:hAnsi="Times New Roman"/>
          <w:iCs/>
          <w:color w:val="000000"/>
          <w:sz w:val="24"/>
          <w:szCs w:val="24"/>
        </w:rPr>
        <w:t>922-VIII від 25.12.2015 року</w:t>
      </w:r>
      <w:r w:rsidR="00BB34DD" w:rsidRPr="00106531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06531" w:rsidRPr="00106531" w:rsidRDefault="00106531" w:rsidP="001065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закони України «Про освіту», «Про повну загальну середню освіту»</w:t>
      </w:r>
    </w:p>
    <w:p w:rsidR="00895CC8" w:rsidRPr="00106531" w:rsidRDefault="00106531" w:rsidP="0010653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6531">
        <w:rPr>
          <w:rFonts w:ascii="Times New Roman" w:hAnsi="Times New Roman"/>
          <w:iCs/>
          <w:sz w:val="24"/>
          <w:szCs w:val="24"/>
        </w:rPr>
        <w:t>з</w:t>
      </w:r>
      <w:r w:rsidR="00895CC8" w:rsidRPr="00106531">
        <w:rPr>
          <w:rFonts w:ascii="Times New Roman" w:hAnsi="Times New Roman"/>
          <w:iCs/>
          <w:sz w:val="24"/>
          <w:szCs w:val="24"/>
        </w:rPr>
        <w:t>акони України «Про безпечність та якість харчових продуктів», «Про основні принципи та вимоги до безпечності та якості харчових продуктів» від 23.12.1997 №771/97-ВР (зі змінами).</w:t>
      </w:r>
    </w:p>
    <w:p w:rsidR="00895CC8" w:rsidRDefault="00106531" w:rsidP="001065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останова Кабінету </w:t>
      </w:r>
      <w:r w:rsidR="00C6560F" w:rsidRPr="00106531"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>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скасування»;</w:t>
      </w:r>
    </w:p>
    <w:p w:rsidR="00895CC8" w:rsidRPr="00106531" w:rsidRDefault="00106531" w:rsidP="0010653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останова  Кабінету </w:t>
      </w:r>
      <w:r w:rsidR="00C6560F" w:rsidRPr="00106531"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іністрів України від 24 березня 2021 р. № 305 </w:t>
      </w:r>
      <w:r w:rsidR="00895CC8" w:rsidRPr="0010653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“Про затвердження норм та Порядку організації харчування у закладах освіти та дитячих закладах оздоровлення та відпочинку”</w:t>
      </w:r>
      <w:r w:rsidR="00B476E7" w:rsidRPr="0010653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;</w:t>
      </w:r>
    </w:p>
    <w:p w:rsidR="00C6560F" w:rsidRPr="00106531" w:rsidRDefault="00106531" w:rsidP="00106531">
      <w:pPr>
        <w:pStyle w:val="a7"/>
        <w:numPr>
          <w:ilvl w:val="0"/>
          <w:numId w:val="3"/>
        </w:numPr>
        <w:tabs>
          <w:tab w:val="left" w:pos="6810"/>
        </w:tabs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 xml:space="preserve">останова  Кабінету </w:t>
      </w:r>
      <w:r w:rsidR="00C6560F" w:rsidRPr="00106531"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895CC8" w:rsidRPr="00106531">
        <w:rPr>
          <w:rFonts w:ascii="Times New Roman" w:hAnsi="Times New Roman"/>
          <w:iCs/>
          <w:color w:val="000000"/>
          <w:sz w:val="24"/>
          <w:szCs w:val="24"/>
        </w:rPr>
        <w:t>іністрів України від</w:t>
      </w:r>
      <w:r w:rsidR="00C6560F" w:rsidRPr="00106531">
        <w:rPr>
          <w:rFonts w:ascii="Times New Roman" w:hAnsi="Times New Roman"/>
          <w:bCs/>
          <w:iCs/>
          <w:sz w:val="24"/>
          <w:szCs w:val="24"/>
        </w:rPr>
        <w:t xml:space="preserve">  28.07.2021 р. № 786 «Про внесення змін до норм харчування у закладах освіти та дитячих закладах оздоровлення та відпочинку».</w:t>
      </w:r>
    </w:p>
    <w:p w:rsidR="00DE2A9C" w:rsidRPr="00106531" w:rsidRDefault="00106531" w:rsidP="00106531">
      <w:pPr>
        <w:pStyle w:val="a7"/>
        <w:numPr>
          <w:ilvl w:val="0"/>
          <w:numId w:val="3"/>
        </w:numPr>
        <w:tabs>
          <w:tab w:val="left" w:pos="6810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06531">
        <w:rPr>
          <w:rFonts w:ascii="Times New Roman" w:hAnsi="Times New Roman"/>
          <w:bCs/>
          <w:iCs/>
          <w:sz w:val="24"/>
          <w:szCs w:val="24"/>
        </w:rPr>
        <w:t>н</w:t>
      </w:r>
      <w:r w:rsidR="00DE2A9C" w:rsidRPr="00106531">
        <w:rPr>
          <w:rFonts w:ascii="Times New Roman" w:hAnsi="Times New Roman"/>
          <w:bCs/>
          <w:iCs/>
          <w:sz w:val="24"/>
          <w:szCs w:val="24"/>
        </w:rPr>
        <w:t xml:space="preserve">аказ Міністерства розвитку економіки, торгівлі та сільського господарства України </w:t>
      </w:r>
    </w:p>
    <w:p w:rsidR="00DE2A9C" w:rsidRPr="00106531" w:rsidRDefault="00DE2A9C" w:rsidP="00106531">
      <w:pPr>
        <w:pStyle w:val="a7"/>
        <w:tabs>
          <w:tab w:val="left" w:pos="6810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06531">
        <w:rPr>
          <w:rFonts w:ascii="Times New Roman" w:hAnsi="Times New Roman"/>
          <w:bCs/>
          <w:iCs/>
          <w:sz w:val="24"/>
          <w:szCs w:val="24"/>
        </w:rPr>
        <w:lastRenderedPageBreak/>
        <w:t>від 18.02.2020  № 275 «Про затвердження примірної методики визначення очікуваної вартості предмета закупівлі»;</w:t>
      </w:r>
    </w:p>
    <w:p w:rsidR="00B476E7" w:rsidRPr="00106531" w:rsidRDefault="00106531" w:rsidP="00106531">
      <w:pPr>
        <w:pStyle w:val="a7"/>
        <w:numPr>
          <w:ilvl w:val="0"/>
          <w:numId w:val="3"/>
        </w:numPr>
        <w:tabs>
          <w:tab w:val="left" w:pos="6810"/>
        </w:tabs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6531">
        <w:rPr>
          <w:rFonts w:ascii="Times New Roman" w:hAnsi="Times New Roman"/>
          <w:bCs/>
          <w:iCs/>
          <w:sz w:val="24"/>
          <w:szCs w:val="24"/>
        </w:rPr>
        <w:t>р</w:t>
      </w:r>
      <w:r w:rsidR="00B476E7" w:rsidRPr="00106531">
        <w:rPr>
          <w:rFonts w:ascii="Times New Roman" w:hAnsi="Times New Roman"/>
          <w:bCs/>
          <w:iCs/>
          <w:sz w:val="24"/>
          <w:szCs w:val="24"/>
        </w:rPr>
        <w:t xml:space="preserve">ішення Виконавчого комітету </w:t>
      </w:r>
      <w:r w:rsidR="00DE2A9C" w:rsidRPr="00106531">
        <w:rPr>
          <w:rFonts w:ascii="Times New Roman" w:hAnsi="Times New Roman"/>
          <w:bCs/>
          <w:iCs/>
          <w:sz w:val="24"/>
          <w:szCs w:val="24"/>
        </w:rPr>
        <w:t>Бучанської міської ради № 547/2 від 11.08.2023 р. «Про забезпечення безоплатним харчуванням учнів 1-11 класів пільгових категорій закладів загальної середньої освіти Бучанської міської територіальної громади у 2023/2024 навчальному році»</w:t>
      </w:r>
      <w:r w:rsidRPr="00106531">
        <w:rPr>
          <w:rFonts w:ascii="Times New Roman" w:hAnsi="Times New Roman"/>
          <w:bCs/>
          <w:iCs/>
          <w:sz w:val="24"/>
          <w:szCs w:val="24"/>
        </w:rPr>
        <w:t>.</w:t>
      </w:r>
    </w:p>
    <w:p w:rsidR="00BB34DD" w:rsidRPr="00106531" w:rsidRDefault="00BB34DD" w:rsidP="0010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sectPr w:rsidR="00BB34DD" w:rsidRPr="00106531" w:rsidSect="00C168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20027"/>
    <w:multiLevelType w:val="hybridMultilevel"/>
    <w:tmpl w:val="DC50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D4D5A"/>
    <w:multiLevelType w:val="hybridMultilevel"/>
    <w:tmpl w:val="43268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8086A"/>
    <w:multiLevelType w:val="hybridMultilevel"/>
    <w:tmpl w:val="24FE7EA0"/>
    <w:lvl w:ilvl="0" w:tplc="46C8E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84455"/>
    <w:rsid w:val="00053BAC"/>
    <w:rsid w:val="000D22D1"/>
    <w:rsid w:val="00106531"/>
    <w:rsid w:val="0035449B"/>
    <w:rsid w:val="004D0647"/>
    <w:rsid w:val="00550F93"/>
    <w:rsid w:val="0055573A"/>
    <w:rsid w:val="00601FD3"/>
    <w:rsid w:val="008238DF"/>
    <w:rsid w:val="00895CC8"/>
    <w:rsid w:val="008E7869"/>
    <w:rsid w:val="00962410"/>
    <w:rsid w:val="00B4535C"/>
    <w:rsid w:val="00B476E7"/>
    <w:rsid w:val="00BB34DD"/>
    <w:rsid w:val="00C16859"/>
    <w:rsid w:val="00C6560F"/>
    <w:rsid w:val="00C724A8"/>
    <w:rsid w:val="00CF4E0F"/>
    <w:rsid w:val="00D84455"/>
    <w:rsid w:val="00DE2A9C"/>
    <w:rsid w:val="00ED34C9"/>
    <w:rsid w:val="00F2136A"/>
    <w:rsid w:val="00F7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uiPriority w:val="9"/>
    <w:qFormat/>
    <w:rsid w:val="00C168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168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168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68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685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168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68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68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uiPriority w:val="11"/>
    <w:qFormat/>
    <w:rsid w:val="00C168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550F93"/>
    <w:pPr>
      <w:ind w:left="720"/>
      <w:contextualSpacing/>
    </w:pPr>
  </w:style>
  <w:style w:type="paragraph" w:customStyle="1" w:styleId="Default">
    <w:name w:val="Default"/>
    <w:rsid w:val="00F213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unhideWhenUsed/>
    <w:rsid w:val="00895CC8"/>
    <w:pPr>
      <w:spacing w:after="120" w:line="256" w:lineRule="auto"/>
      <w:ind w:left="283"/>
    </w:pPr>
    <w:rPr>
      <w:rFonts w:cs="Calibri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5CC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Boss</cp:lastModifiedBy>
  <cp:revision>2</cp:revision>
  <dcterms:created xsi:type="dcterms:W3CDTF">2024-10-14T15:08:00Z</dcterms:created>
  <dcterms:modified xsi:type="dcterms:W3CDTF">2024-10-14T15:08:00Z</dcterms:modified>
</cp:coreProperties>
</file>